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5" w:rsidRPr="006469CF" w:rsidRDefault="00293115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469CF">
        <w:rPr>
          <w:rFonts w:ascii="Times New Roman" w:hAnsi="Times New Roman"/>
          <w:sz w:val="26"/>
          <w:szCs w:val="26"/>
          <w:lang w:val="uk-UA"/>
        </w:rPr>
        <w:t>v_ах 0</w:t>
      </w:r>
      <w:r w:rsidR="00A26095" w:rsidRPr="006469CF">
        <w:rPr>
          <w:rFonts w:ascii="Times New Roman" w:hAnsi="Times New Roman"/>
          <w:sz w:val="26"/>
          <w:szCs w:val="26"/>
          <w:lang w:val="uk-UA"/>
        </w:rPr>
        <w:t>3</w:t>
      </w:r>
      <w:r w:rsidR="008E6CE1" w:rsidRPr="006469CF">
        <w:rPr>
          <w:rFonts w:ascii="Times New Roman" w:hAnsi="Times New Roman"/>
          <w:sz w:val="26"/>
          <w:szCs w:val="26"/>
          <w:lang w:val="uk-UA"/>
        </w:rPr>
        <w:t xml:space="preserve"> - 21</w:t>
      </w: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469C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469C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469CF" w:rsidRPr="006469CF" w:rsidRDefault="006469CF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по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</w:p>
    <w:p w:rsidR="00293115" w:rsidRPr="006469C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C51BE" w:rsidRPr="006469CF" w:rsidRDefault="008E6CE1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469CF">
        <w:rPr>
          <w:rFonts w:ascii="Times New Roman" w:hAnsi="Times New Roman"/>
          <w:sz w:val="26"/>
          <w:szCs w:val="26"/>
          <w:lang w:val="uk-UA"/>
        </w:rPr>
        <w:tab/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 xml:space="preserve">З метою покращення естетичного вигляду вулиць магістрального значення, впорядкування об’єктів зовнішньої реклами, розміщених по </w:t>
      </w:r>
      <w:r w:rsidR="009145D9" w:rsidRPr="006469CF">
        <w:rPr>
          <w:rFonts w:ascii="Times New Roman" w:hAnsi="Times New Roman"/>
          <w:sz w:val="26"/>
          <w:szCs w:val="26"/>
          <w:lang w:val="uk-UA"/>
        </w:rPr>
        <w:t>Херсонському шосе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, та</w:t>
      </w:r>
      <w:r w:rsidR="001C51BE" w:rsidRPr="006469CF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 28/10, Правил розміщення зовнішньої реклами в м. Миколаєві, затверджених рішенням виконавчого комітету Миколаївської міської ради від 04.10.2011 № 1015, Містобудівних вимог по розміщенню рекламних засобів у м. Миколаєві, затверджених рішенням виконавчого комітету Миколаївської міської ради від 12.06.2015 № 496, керуючись</w:t>
      </w:r>
      <w:r w:rsidR="001C51BE" w:rsidRPr="006469CF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 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1C51BE" w:rsidRPr="006469C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ст. 10, 21, 22 Закону України «Про благоустрій населених пунктів», 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Затвердити комплексну схему розміщення рекламних засобів по</w:t>
      </w:r>
      <w:r w:rsidR="008E6CE1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93011D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здійсню</w:t>
      </w:r>
      <w:r w:rsidR="006469C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вати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відповідно до вимог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переоформлення)</w:t>
      </w:r>
      <w:r w:rsidR="0028301F" w:rsidRPr="006469CF">
        <w:rPr>
          <w:rFonts w:ascii="Times New Roman" w:hAnsi="Times New Roman"/>
          <w:sz w:val="26"/>
          <w:szCs w:val="26"/>
          <w:lang w:val="uk-UA" w:eastAsia="ru-RU"/>
        </w:rPr>
        <w:t xml:space="preserve"> (далі – Дозвіл)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145D9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A76A6" w:rsidRPr="006469CF">
        <w:rPr>
          <w:rFonts w:ascii="Times New Roman" w:hAnsi="Times New Roman"/>
          <w:sz w:val="26"/>
          <w:szCs w:val="26"/>
          <w:lang w:val="uk-UA" w:eastAsia="ru-RU"/>
        </w:rPr>
        <w:t>Херсонському шосе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A76A6" w:rsidRPr="006469CF">
        <w:rPr>
          <w:rFonts w:ascii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8301F" w:rsidRPr="006469CF" w:rsidRDefault="0028301F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я Миколаївської міської ради -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обочого органу розміщення зовнішньої 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- 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звернутися до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№ 464 (в редакції, затвердженій рішенням виконавчого комітету Миколаївської міської ради від 15.10.2020 № 981)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469CF" w:rsidRDefault="00293115" w:rsidP="009145D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8301F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469CF">
        <w:rPr>
          <w:rFonts w:ascii="Times New Roman" w:hAnsi="Times New Roman"/>
          <w:sz w:val="26"/>
          <w:szCs w:val="26"/>
          <w:lang w:val="uk-UA"/>
        </w:rPr>
        <w:t>цього</w:t>
      </w:r>
      <w:r w:rsidRPr="006469CF">
        <w:rPr>
          <w:rFonts w:ascii="Times New Roman" w:hAnsi="Times New Roman"/>
          <w:sz w:val="26"/>
          <w:szCs w:val="26"/>
          <w:lang w:val="uk-UA"/>
        </w:rPr>
        <w:t xml:space="preserve"> рішення </w:t>
      </w:r>
      <w:r w:rsidR="00293115" w:rsidRPr="006469CF">
        <w:rPr>
          <w:rFonts w:ascii="Times New Roman" w:hAnsi="Times New Roman"/>
          <w:sz w:val="26"/>
          <w:szCs w:val="26"/>
          <w:lang w:val="uk-UA"/>
        </w:rPr>
        <w:t xml:space="preserve">покласти  на заступника міського </w:t>
      </w:r>
      <w:r w:rsidRPr="006469CF"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469CF" w:rsidRDefault="00293115" w:rsidP="009145D9">
      <w:pPr>
        <w:pStyle w:val="a3"/>
        <w:jc w:val="left"/>
        <w:rPr>
          <w:sz w:val="26"/>
          <w:szCs w:val="26"/>
        </w:rPr>
      </w:pPr>
    </w:p>
    <w:p w:rsidR="00293115" w:rsidRPr="006469CF" w:rsidRDefault="00293115" w:rsidP="009145D9">
      <w:pPr>
        <w:pStyle w:val="a3"/>
        <w:jc w:val="left"/>
        <w:rPr>
          <w:sz w:val="26"/>
          <w:szCs w:val="26"/>
        </w:rPr>
      </w:pPr>
    </w:p>
    <w:p w:rsidR="00C33462" w:rsidRPr="006469CF" w:rsidRDefault="00C33462" w:rsidP="009145D9">
      <w:pPr>
        <w:pStyle w:val="a3"/>
        <w:jc w:val="left"/>
        <w:rPr>
          <w:sz w:val="26"/>
          <w:szCs w:val="26"/>
        </w:rPr>
      </w:pPr>
    </w:p>
    <w:p w:rsidR="00C33462" w:rsidRPr="006469CF" w:rsidRDefault="00C33462" w:rsidP="009145D9">
      <w:pPr>
        <w:pStyle w:val="a3"/>
        <w:jc w:val="left"/>
        <w:rPr>
          <w:sz w:val="26"/>
          <w:szCs w:val="26"/>
        </w:rPr>
      </w:pPr>
    </w:p>
    <w:p w:rsidR="006469CF" w:rsidRPr="00F31331" w:rsidRDefault="00F31331" w:rsidP="009145D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М</w:t>
      </w:r>
      <w:proofErr w:type="spellStart"/>
      <w:r w:rsidR="006469CF" w:rsidRPr="006469CF">
        <w:rPr>
          <w:sz w:val="26"/>
          <w:szCs w:val="26"/>
        </w:rPr>
        <w:t>іськ</w:t>
      </w:r>
      <w:r>
        <w:rPr>
          <w:sz w:val="26"/>
          <w:szCs w:val="26"/>
          <w:lang w:val="ru-RU"/>
        </w:rPr>
        <w:t>ий</w:t>
      </w:r>
      <w:proofErr w:type="spellEnd"/>
      <w:r w:rsidR="006469CF" w:rsidRPr="006469CF">
        <w:rPr>
          <w:sz w:val="26"/>
          <w:szCs w:val="26"/>
        </w:rPr>
        <w:t xml:space="preserve"> </w:t>
      </w:r>
      <w:proofErr w:type="spellStart"/>
      <w:r w:rsidR="006469CF" w:rsidRPr="006469CF">
        <w:rPr>
          <w:sz w:val="26"/>
          <w:szCs w:val="26"/>
        </w:rPr>
        <w:t>голов</w:t>
      </w:r>
      <w:proofErr w:type="spellEnd"/>
      <w:r>
        <w:rPr>
          <w:sz w:val="26"/>
          <w:szCs w:val="26"/>
          <w:lang w:val="ru-RU"/>
        </w:rPr>
        <w:t>а</w:t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  <w:lang w:val="ru-RU"/>
        </w:rPr>
        <w:t xml:space="preserve">О. </w:t>
      </w:r>
      <w:r>
        <w:rPr>
          <w:sz w:val="26"/>
          <w:szCs w:val="26"/>
        </w:rPr>
        <w:t>СЄНКЕВИЧ</w:t>
      </w:r>
    </w:p>
    <w:sectPr w:rsidR="006469CF" w:rsidRPr="00F31331" w:rsidSect="008E6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5"/>
    <w:rsid w:val="00040958"/>
    <w:rsid w:val="00141E7A"/>
    <w:rsid w:val="001801CA"/>
    <w:rsid w:val="001C51BE"/>
    <w:rsid w:val="0028301F"/>
    <w:rsid w:val="00293115"/>
    <w:rsid w:val="00301976"/>
    <w:rsid w:val="00302EFA"/>
    <w:rsid w:val="004A76A6"/>
    <w:rsid w:val="00596DFF"/>
    <w:rsid w:val="006469CF"/>
    <w:rsid w:val="008E6CE1"/>
    <w:rsid w:val="009145D9"/>
    <w:rsid w:val="0093011D"/>
    <w:rsid w:val="00A26095"/>
    <w:rsid w:val="00AE567E"/>
    <w:rsid w:val="00C33462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user271e</cp:lastModifiedBy>
  <cp:revision>15</cp:revision>
  <cp:lastPrinted>2021-07-27T13:11:00Z</cp:lastPrinted>
  <dcterms:created xsi:type="dcterms:W3CDTF">2021-05-28T11:08:00Z</dcterms:created>
  <dcterms:modified xsi:type="dcterms:W3CDTF">2021-07-27T13:12:00Z</dcterms:modified>
</cp:coreProperties>
</file>