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12DE" w14:textId="77777777" w:rsidR="0094639C" w:rsidRDefault="00A870AE">
      <w:pPr>
        <w:pStyle w:val="a7"/>
        <w:ind w:left="0"/>
        <w:rPr>
          <w:sz w:val="20"/>
        </w:rPr>
      </w:pPr>
      <w:r>
        <w:rPr>
          <w:sz w:val="20"/>
        </w:rPr>
        <w:t>v-go-143</w:t>
      </w:r>
    </w:p>
    <w:p w14:paraId="0ABAC5DD" w14:textId="77777777" w:rsidR="0094639C" w:rsidRDefault="0094639C">
      <w:pPr>
        <w:pStyle w:val="a7"/>
        <w:ind w:left="0"/>
        <w:rPr>
          <w:szCs w:val="28"/>
        </w:rPr>
      </w:pPr>
    </w:p>
    <w:p w14:paraId="3A456263" w14:textId="77777777" w:rsidR="0094639C" w:rsidRDefault="0094639C">
      <w:pPr>
        <w:pStyle w:val="21"/>
        <w:ind w:right="0"/>
        <w:rPr>
          <w:szCs w:val="28"/>
        </w:rPr>
      </w:pPr>
    </w:p>
    <w:p w14:paraId="12DC4529" w14:textId="77777777" w:rsidR="0094639C" w:rsidRDefault="0094639C">
      <w:pPr>
        <w:pStyle w:val="21"/>
        <w:ind w:right="0"/>
        <w:rPr>
          <w:szCs w:val="28"/>
        </w:rPr>
      </w:pPr>
    </w:p>
    <w:p w14:paraId="2755FD87" w14:textId="77777777" w:rsidR="0094639C" w:rsidRDefault="0094639C">
      <w:pPr>
        <w:pStyle w:val="21"/>
        <w:ind w:right="0"/>
        <w:rPr>
          <w:szCs w:val="28"/>
        </w:rPr>
      </w:pPr>
    </w:p>
    <w:p w14:paraId="28EBF066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2300C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A48FF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F5C98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FF3BC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635D6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C119B" w14:textId="77777777" w:rsidR="0094639C" w:rsidRDefault="00A870A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 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6E8C505B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3A63A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CB996" w14:textId="77777777" w:rsidR="0094639C" w:rsidRDefault="00A8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З метою якісного та всебічного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пункту 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 26.02.2016 № 173 (зі змінами), керуючись</w:t>
      </w:r>
      <w:r>
        <w:rPr>
          <w:rFonts w:ascii="Times New Roman" w:hAnsi="Times New Roman" w:cs="Times New Roman"/>
          <w:sz w:val="28"/>
          <w:szCs w:val="28"/>
        </w:rPr>
        <w:t xml:space="preserve"> підпунктом 3 пункту «а» частини першої статті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29A8AA60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CFA85" w14:textId="77777777" w:rsidR="0094639C" w:rsidRDefault="00A8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0F438B66" w14:textId="77777777" w:rsidR="0094639C" w:rsidRDefault="0094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77BAF" w14:textId="77777777" w:rsidR="0094639C" w:rsidRDefault="00A870A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Миколаївської міської ради від 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2A60A1D2" w14:textId="03AF66D9" w:rsidR="0094639C" w:rsidRDefault="00A8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 2 рішення, викласти в новій редакції (дода</w:t>
      </w:r>
      <w:r w:rsidR="000D48B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є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ться).</w:t>
      </w:r>
    </w:p>
    <w:p w14:paraId="582CC66F" w14:textId="77777777" w:rsidR="0094639C" w:rsidRDefault="0094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585A9" w14:textId="77777777" w:rsidR="0094639C" w:rsidRDefault="00A870AE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>
        <w:rPr>
          <w:sz w:val="28"/>
          <w:szCs w:val="28"/>
        </w:rPr>
        <w:t xml:space="preserve"> В.Д.</w:t>
      </w:r>
    </w:p>
    <w:p w14:paraId="5CA58F77" w14:textId="77777777" w:rsidR="0094639C" w:rsidRDefault="0094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DB7B9" w14:textId="77777777" w:rsidR="0094639C" w:rsidRDefault="0094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70E76" w14:textId="77777777" w:rsidR="00CD23DD" w:rsidRPr="00CD23DD" w:rsidRDefault="00CD23DD" w:rsidP="00CD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3DD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6ED8D9B7" w14:textId="10252D4E" w:rsidR="00CD23DD" w:rsidRDefault="00CD23DD" w:rsidP="00CD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DD">
        <w:rPr>
          <w:rFonts w:ascii="Times New Roman" w:hAnsi="Times New Roman" w:cs="Times New Roman"/>
          <w:sz w:val="28"/>
          <w:szCs w:val="28"/>
        </w:rPr>
        <w:t>міського голови                                                                                           В. ЛУКОВ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3C008D" w14:textId="77777777" w:rsidR="0094639C" w:rsidRDefault="00A870AE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ЗАТВЕРДЖЕНО</w:t>
      </w:r>
    </w:p>
    <w:p w14:paraId="3FEDFF09" w14:textId="77777777" w:rsidR="0094639C" w:rsidRDefault="00A870AE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 виконкому міської ради</w:t>
      </w:r>
    </w:p>
    <w:p w14:paraId="285DBFA2" w14:textId="77777777" w:rsidR="0094639C" w:rsidRDefault="00A870AE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від _________________________</w:t>
      </w:r>
    </w:p>
    <w:p w14:paraId="2F8D68A5" w14:textId="77777777" w:rsidR="0094639C" w:rsidRDefault="00A870AE">
      <w:pPr>
        <w:pStyle w:val="a5"/>
        <w:suppressAutoHyphens w:val="0"/>
        <w:ind w:left="5529"/>
        <w:rPr>
          <w:sz w:val="28"/>
          <w:szCs w:val="28"/>
          <w:lang w:eastAsia="hi-IN" w:bidi="hi-IN"/>
        </w:rPr>
      </w:pPr>
      <w:r>
        <w:rPr>
          <w:color w:val="303030"/>
          <w:sz w:val="28"/>
          <w:szCs w:val="28"/>
        </w:rPr>
        <w:t>№ __________________________</w:t>
      </w:r>
    </w:p>
    <w:p w14:paraId="5AEE4D51" w14:textId="4B875AD0" w:rsidR="0094639C" w:rsidRDefault="0094639C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22B3B382" w14:textId="77777777" w:rsidR="00666D99" w:rsidRDefault="00666D99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0318FCDD" w14:textId="77777777" w:rsidR="0094639C" w:rsidRDefault="00A870AE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Номенклатура та обсяги</w:t>
      </w:r>
    </w:p>
    <w:p w14:paraId="70A954FE" w14:textId="77777777" w:rsidR="0094639C" w:rsidRDefault="00A870AE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матеріального резерву м. Миколаєва для запобігання і ліквідації</w:t>
      </w:r>
    </w:p>
    <w:p w14:paraId="2B2E82A6" w14:textId="77777777" w:rsidR="0094639C" w:rsidRDefault="00A870AE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наслідків надзвичайних ситуацій</w:t>
      </w:r>
    </w:p>
    <w:p w14:paraId="480738FB" w14:textId="77777777" w:rsidR="0094639C" w:rsidRDefault="0094639C" w:rsidP="0096516F">
      <w:pPr>
        <w:pStyle w:val="a5"/>
        <w:rPr>
          <w:sz w:val="28"/>
          <w:szCs w:val="28"/>
          <w:lang w:eastAsia="hi-IN" w:bidi="hi-IN"/>
        </w:rPr>
      </w:pPr>
    </w:p>
    <w:tbl>
      <w:tblPr>
        <w:tblW w:w="95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9"/>
        <w:gridCol w:w="5417"/>
        <w:gridCol w:w="46"/>
        <w:gridCol w:w="1773"/>
        <w:gridCol w:w="26"/>
        <w:gridCol w:w="1685"/>
      </w:tblGrid>
      <w:tr w:rsidR="0094639C" w:rsidRPr="00CD23DD" w14:paraId="33D59EE7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DE28" w14:textId="77777777" w:rsidR="0094639C" w:rsidRPr="00CD23DD" w:rsidRDefault="00A870AE">
            <w:pPr>
              <w:pStyle w:val="a5"/>
              <w:widowControl w:val="0"/>
              <w:snapToGrid w:val="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№</w:t>
            </w:r>
          </w:p>
          <w:p w14:paraId="265490BB" w14:textId="77777777" w:rsidR="0094639C" w:rsidRPr="00CD23DD" w:rsidRDefault="00A870AE">
            <w:pPr>
              <w:pStyle w:val="a5"/>
              <w:widowControl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з/п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148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3FAC" w14:textId="77777777" w:rsidR="0094639C" w:rsidRPr="00CD23DD" w:rsidRDefault="00A870AE">
            <w:pPr>
              <w:pStyle w:val="a5"/>
              <w:widowControl w:val="0"/>
              <w:snapToGrid w:val="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Одиниця</w:t>
            </w:r>
          </w:p>
          <w:p w14:paraId="5CE3AD22" w14:textId="77777777" w:rsidR="0094639C" w:rsidRPr="00CD23DD" w:rsidRDefault="00A870AE">
            <w:pPr>
              <w:pStyle w:val="a5"/>
              <w:widowControl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виміру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D0B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Кількість</w:t>
            </w:r>
          </w:p>
        </w:tc>
      </w:tr>
      <w:tr w:rsidR="0094639C" w:rsidRPr="00CD23DD" w14:paraId="51AAAA90" w14:textId="77777777">
        <w:trPr>
          <w:trHeight w:val="454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DF4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І. Будівельні матеріали</w:t>
            </w:r>
          </w:p>
        </w:tc>
      </w:tr>
      <w:tr w:rsidR="0094639C" w:rsidRPr="00CD23DD" w14:paraId="7E745347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2A0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647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Шифер будівельний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3B7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лист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F3B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5000</w:t>
            </w:r>
          </w:p>
        </w:tc>
      </w:tr>
      <w:tr w:rsidR="0094639C" w:rsidRPr="00CD23DD" w14:paraId="593880CF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BEC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DF6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Пиломатеріали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C5E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куб.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98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94639C" w:rsidRPr="00CD23DD" w14:paraId="482FECAD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6D3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1BD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Цвяхи будівельні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BB0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кг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1D1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94639C" w:rsidRPr="00CD23DD" w14:paraId="17DFBCB0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8E8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972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Металопрокат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73C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C91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94639C" w:rsidRPr="00CD23DD" w14:paraId="148D8EF9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7D3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43B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 w:rsidRPr="00CD23DD">
              <w:rPr>
                <w:sz w:val="28"/>
                <w:szCs w:val="28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599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997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94639C" w:rsidRPr="00CD23DD" w14:paraId="6212E7BB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90C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92C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Фанера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A20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3AD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500</w:t>
            </w:r>
          </w:p>
        </w:tc>
      </w:tr>
      <w:tr w:rsidR="0094639C" w:rsidRPr="00CD23DD" w14:paraId="5AE1442F" w14:textId="77777777">
        <w:trPr>
          <w:trHeight w:val="454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DAA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ІІ. Засоби енергозабезпечення та водопостачання</w:t>
            </w:r>
          </w:p>
        </w:tc>
      </w:tr>
      <w:tr w:rsidR="0094639C" w:rsidRPr="00CD23DD" w14:paraId="6084D653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A12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4C7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Провід СИП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DE9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п. 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7E7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5000</w:t>
            </w:r>
          </w:p>
        </w:tc>
      </w:tr>
      <w:tr w:rsidR="0094639C" w:rsidRPr="00CD23DD" w14:paraId="38B0CB3B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1D5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A817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Електростанція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3C2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1D5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150</w:t>
            </w:r>
          </w:p>
        </w:tc>
      </w:tr>
      <w:tr w:rsidR="0094639C" w:rsidRPr="00CD23DD" w14:paraId="2DAD82F9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5F7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C1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Електричний кабель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BA7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AF4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600</w:t>
            </w:r>
          </w:p>
        </w:tc>
      </w:tr>
      <w:tr w:rsidR="0094639C" w:rsidRPr="00CD23DD" w14:paraId="2EC0901A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632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6B3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Труба ПП d=400-1000 мм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344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п.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BDE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200</w:t>
            </w:r>
          </w:p>
        </w:tc>
      </w:tr>
      <w:tr w:rsidR="0094639C" w:rsidRPr="00CD23DD" w14:paraId="04BD1F95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03F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28B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Труба сталева d=15-800 мм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FCB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п.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416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5000</w:t>
            </w:r>
          </w:p>
        </w:tc>
      </w:tr>
      <w:tr w:rsidR="0094639C" w:rsidRPr="00CD23DD" w14:paraId="15C78789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40B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7F0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Опора СК 120-17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F60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6DD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30</w:t>
            </w:r>
          </w:p>
        </w:tc>
      </w:tr>
      <w:tr w:rsidR="0094639C" w:rsidRPr="00CD23DD" w14:paraId="264F5B9B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5AD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2CF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Ємність для води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F74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FA9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30</w:t>
            </w:r>
          </w:p>
        </w:tc>
      </w:tr>
      <w:tr w:rsidR="0094639C" w:rsidRPr="00CD23DD" w14:paraId="2B92B02D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209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7ED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 xml:space="preserve">Затискач </w:t>
            </w:r>
            <w:proofErr w:type="spellStart"/>
            <w:r w:rsidRPr="00CD23DD">
              <w:rPr>
                <w:sz w:val="28"/>
                <w:szCs w:val="28"/>
                <w:lang w:eastAsia="hi-IN" w:bidi="hi-IN"/>
              </w:rPr>
              <w:t>натягальний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236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F47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600</w:t>
            </w:r>
          </w:p>
        </w:tc>
      </w:tr>
      <w:tr w:rsidR="0094639C" w:rsidRPr="00CD23DD" w14:paraId="1990E612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845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D1B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 xml:space="preserve">Провід для контактної мережі мідний </w:t>
            </w:r>
            <w:r w:rsidRPr="00CD23DD">
              <w:rPr>
                <w:sz w:val="28"/>
                <w:szCs w:val="28"/>
                <w:lang w:eastAsia="hi-IN" w:bidi="hi-IN"/>
              </w:rPr>
              <w:lastRenderedPageBreak/>
              <w:t>МФ- 85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D22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lastRenderedPageBreak/>
              <w:t>п. 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6A3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94639C" w:rsidRPr="00CD23DD" w14:paraId="5E8C97DE" w14:textId="77777777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F53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CD23DD">
              <w:rPr>
                <w:sz w:val="28"/>
                <w:szCs w:val="28"/>
              </w:rPr>
              <w:t>10.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0D0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Дріт обмотувальний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B64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кг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22E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500</w:t>
            </w:r>
          </w:p>
        </w:tc>
      </w:tr>
      <w:tr w:rsidR="0094639C" w:rsidRPr="00CD23DD" w14:paraId="26DEA250" w14:textId="77777777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FB3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CD23DD">
              <w:rPr>
                <w:sz w:val="28"/>
                <w:szCs w:val="28"/>
              </w:rPr>
              <w:t>11.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1F1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Ємність для води 5 м</w:t>
            </w:r>
            <w:r w:rsidRPr="00CD23DD">
              <w:rPr>
                <w:rFonts w:eastAsia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3C80" w14:textId="3D3125CF" w:rsidR="0094639C" w:rsidRPr="00CD23DD" w:rsidRDefault="0036023C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</w:t>
            </w:r>
            <w:r w:rsidR="00A870AE" w:rsidRPr="00CD23DD">
              <w:rPr>
                <w:rFonts w:eastAsiaTheme="minorHAnsi"/>
                <w:sz w:val="28"/>
                <w:szCs w:val="28"/>
              </w:rPr>
              <w:t>т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F7B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8</w:t>
            </w:r>
          </w:p>
        </w:tc>
      </w:tr>
      <w:tr w:rsidR="0094639C" w:rsidRPr="00CD23DD" w14:paraId="604FA2E5" w14:textId="77777777">
        <w:trPr>
          <w:trHeight w:val="454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9C7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ІІІ. Паливно-мастильні матеріали</w:t>
            </w:r>
          </w:p>
        </w:tc>
      </w:tr>
      <w:tr w:rsidR="0094639C" w:rsidRPr="00CD23DD" w14:paraId="5CFF14A3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117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A0C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Бензин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008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056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30000</w:t>
            </w:r>
          </w:p>
        </w:tc>
      </w:tr>
      <w:tr w:rsidR="0094639C" w:rsidRPr="00CD23DD" w14:paraId="31B62220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915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DEE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Дизельне пальне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CFA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33E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100000</w:t>
            </w:r>
          </w:p>
        </w:tc>
      </w:tr>
      <w:tr w:rsidR="0094639C" w:rsidRPr="00CD23DD" w14:paraId="7056A272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ED1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099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Газ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A51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6F4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3000</w:t>
            </w:r>
          </w:p>
        </w:tc>
      </w:tr>
      <w:tr w:rsidR="0094639C" w:rsidRPr="00CD23DD" w14:paraId="6F62C519" w14:textId="77777777">
        <w:trPr>
          <w:trHeight w:val="454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D21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ІV. Засоби захисту</w:t>
            </w:r>
          </w:p>
        </w:tc>
      </w:tr>
      <w:tr w:rsidR="0094639C" w:rsidRPr="00CD23DD" w14:paraId="33F954BA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3CE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53B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598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08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14</w:t>
            </w:r>
          </w:p>
        </w:tc>
      </w:tr>
      <w:tr w:rsidR="0094639C" w:rsidRPr="00CD23DD" w14:paraId="4470D4F9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33D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C76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rFonts w:eastAsiaTheme="minorHAnsi"/>
                <w:sz w:val="28"/>
                <w:szCs w:val="28"/>
              </w:rPr>
              <w:t>Респіратор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5777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1C7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94639C" w:rsidRPr="00CD23DD" w14:paraId="2B64533A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2E9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0EC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rFonts w:eastAsiaTheme="minorHAnsi"/>
                <w:sz w:val="28"/>
                <w:szCs w:val="28"/>
              </w:rPr>
              <w:t>Захисний костюм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C8E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D22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rFonts w:eastAsiaTheme="minorHAnsi"/>
                <w:sz w:val="28"/>
                <w:szCs w:val="28"/>
              </w:rPr>
              <w:t>2000</w:t>
            </w:r>
          </w:p>
        </w:tc>
      </w:tr>
      <w:tr w:rsidR="0094639C" w:rsidRPr="00CD23DD" w14:paraId="300A5D2D" w14:textId="77777777">
        <w:trPr>
          <w:trHeight w:val="454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93D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V. Матеріально-технічні засоби для життєзабезпечення</w:t>
            </w:r>
          </w:p>
        </w:tc>
      </w:tr>
      <w:tr w:rsidR="0094639C" w:rsidRPr="00CD23DD" w14:paraId="622EBA23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63A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1BD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Кухня польова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F1F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F83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94639C" w:rsidRPr="00CD23DD" w14:paraId="1164A774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AE3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B4E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Каністра для палива з лійкою (5л)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910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DA7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9</w:t>
            </w:r>
          </w:p>
        </w:tc>
      </w:tr>
      <w:tr w:rsidR="0094639C" w:rsidRPr="00CD23DD" w14:paraId="1E196F90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C4A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781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 xml:space="preserve"> Комплект меблів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50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59B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70</w:t>
            </w:r>
          </w:p>
        </w:tc>
      </w:tr>
      <w:tr w:rsidR="0094639C" w:rsidRPr="00CD23DD" w14:paraId="4394568F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B5F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7A1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Мегафон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5DC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CB27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94639C" w:rsidRPr="00CD23DD" w14:paraId="6D1FC9E1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790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BE0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Радіостанція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691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661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100</w:t>
            </w:r>
          </w:p>
        </w:tc>
      </w:tr>
      <w:tr w:rsidR="0094639C" w:rsidRPr="00CD23DD" w14:paraId="63733961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BAE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9EB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Пересувна станція для відкачування води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A82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9EB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94639C" w:rsidRPr="00CD23DD" w14:paraId="0596A1D0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1DE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BED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Мішок поліпропіленовий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7C0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C3C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94639C" w:rsidRPr="00CD23DD" w14:paraId="0EC9AD6B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523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2E3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Плівка поліетиленова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032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рулон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AD1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</w:t>
            </w:r>
          </w:p>
        </w:tc>
      </w:tr>
      <w:tr w:rsidR="0094639C" w:rsidRPr="00CD23DD" w14:paraId="65174033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95B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A85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Шанцевий інструмент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963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3F5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94639C" w:rsidRPr="00CD23DD" w14:paraId="11C81783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E2E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AEB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Намет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455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466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94639C" w:rsidRPr="00CD23DD" w14:paraId="17F8E094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C45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4AC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Брезент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6F9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DAE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val="en-US" w:eastAsia="hi-IN" w:bidi="hi-IN"/>
              </w:rPr>
              <w:t>2000</w:t>
            </w:r>
          </w:p>
        </w:tc>
      </w:tr>
      <w:tr w:rsidR="0094639C" w:rsidRPr="00CD23DD" w14:paraId="40BA888D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448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338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Мотузка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BFB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BAB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val="en-US" w:eastAsia="hi-IN" w:bidi="hi-IN"/>
              </w:rPr>
              <w:t>500</w:t>
            </w:r>
          </w:p>
        </w:tc>
      </w:tr>
      <w:tr w:rsidR="0094639C" w:rsidRPr="00CD23DD" w14:paraId="5029133D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635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ADF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 w:rsidRPr="00CD23DD">
              <w:rPr>
                <w:sz w:val="28"/>
                <w:szCs w:val="28"/>
                <w:lang w:eastAsia="hi-IN" w:bidi="hi-IN"/>
              </w:rPr>
              <w:t>Дезкилимок</w:t>
            </w:r>
            <w:proofErr w:type="spellEnd"/>
            <w:r w:rsidRPr="00CD23DD">
              <w:rPr>
                <w:sz w:val="28"/>
                <w:szCs w:val="28"/>
                <w:lang w:eastAsia="hi-IN" w:bidi="hi-IN"/>
              </w:rPr>
              <w:t xml:space="preserve"> для </w:t>
            </w:r>
            <w:proofErr w:type="spellStart"/>
            <w:r w:rsidRPr="00CD23DD">
              <w:rPr>
                <w:sz w:val="28"/>
                <w:szCs w:val="28"/>
                <w:lang w:eastAsia="hi-IN" w:bidi="hi-IN"/>
              </w:rPr>
              <w:t>автобар’єра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CC0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EBB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20</w:t>
            </w:r>
          </w:p>
        </w:tc>
      </w:tr>
      <w:tr w:rsidR="0094639C" w:rsidRPr="00CD23DD" w14:paraId="7E22A1AA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EEB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B1D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 xml:space="preserve">Ліжко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1FA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6EF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300</w:t>
            </w:r>
          </w:p>
        </w:tc>
      </w:tr>
      <w:tr w:rsidR="0094639C" w:rsidRPr="00CD23DD" w14:paraId="4618230D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EFE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D94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Матрац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102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353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94639C" w:rsidRPr="00CD23DD" w14:paraId="6512CBE6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84E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BAA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Ковдра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9AF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F11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94639C" w:rsidRPr="00CD23DD" w14:paraId="6A91728B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35A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6417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Комплект постільної білизни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90D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2A5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200</w:t>
            </w:r>
          </w:p>
        </w:tc>
      </w:tr>
      <w:tr w:rsidR="0094639C" w:rsidRPr="00CD23DD" w14:paraId="7A467484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330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5E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Теплова гармата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DFC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69E7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color w:val="000000"/>
                <w:sz w:val="28"/>
                <w:szCs w:val="28"/>
                <w:lang w:val="en-US" w:eastAsia="hi-IN" w:bidi="hi-IN"/>
              </w:rPr>
              <w:t>80</w:t>
            </w:r>
          </w:p>
        </w:tc>
      </w:tr>
      <w:tr w:rsidR="0094639C" w:rsidRPr="00CD23DD" w14:paraId="48AE2D2B" w14:textId="77777777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F59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19.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C78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</w:rPr>
              <w:t>Піч-буржуйка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2A8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8ED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36</w:t>
            </w:r>
          </w:p>
        </w:tc>
      </w:tr>
      <w:tr w:rsidR="0094639C" w:rsidRPr="00CD23DD" w14:paraId="1C2ED7B3" w14:textId="77777777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9AA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857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Захисні окуляри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9BD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975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100</w:t>
            </w:r>
          </w:p>
        </w:tc>
      </w:tr>
      <w:tr w:rsidR="0094639C" w:rsidRPr="00CD23DD" w14:paraId="7A9AEFE2" w14:textId="77777777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A18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A38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Моторна олива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982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л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2B3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34</w:t>
            </w:r>
          </w:p>
        </w:tc>
      </w:tr>
      <w:tr w:rsidR="0094639C" w:rsidRPr="00CD23DD" w14:paraId="753ED905" w14:textId="77777777">
        <w:trPr>
          <w:trHeight w:val="454"/>
        </w:trPr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9F5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EE1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Ноші для евакуації поранених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F33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DB5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CD23DD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94639C" w:rsidRPr="00CD23DD" w14:paraId="51F4D6C6" w14:textId="77777777">
        <w:trPr>
          <w:trHeight w:val="454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800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VІ. Засоби локалізації та збору нафтопродуктів</w:t>
            </w:r>
          </w:p>
        </w:tc>
      </w:tr>
      <w:tr w:rsidR="0094639C" w:rsidRPr="00CD23DD" w14:paraId="679ABD64" w14:textId="77777777">
        <w:trPr>
          <w:trHeight w:val="45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4D49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BDD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Сорбуючі бонові загородження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BBAA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403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94639C" w:rsidRPr="00CD23DD" w14:paraId="001DD440" w14:textId="77777777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8F81" w14:textId="77777777" w:rsidR="0094639C" w:rsidRPr="00CD23DD" w:rsidRDefault="00A870AE">
            <w:pPr>
              <w:pStyle w:val="2"/>
              <w:widowControl w:val="0"/>
              <w:numPr>
                <w:ilvl w:val="0"/>
                <w:numId w:val="0"/>
              </w:numPr>
              <w:suppressAutoHyphens w:val="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0A1A" w14:textId="77777777" w:rsidR="0094639C" w:rsidRPr="00CD23DD" w:rsidRDefault="00A870AE">
            <w:pPr>
              <w:pStyle w:val="2"/>
              <w:widowControl w:val="0"/>
              <w:numPr>
                <w:ilvl w:val="0"/>
                <w:numId w:val="0"/>
              </w:numPr>
            </w:pPr>
            <w:r w:rsidRPr="00CD23DD">
              <w:rPr>
                <w:sz w:val="28"/>
                <w:szCs w:val="28"/>
                <w:lang w:eastAsia="hi-IN" w:bidi="hi-IN"/>
              </w:rPr>
              <w:t>Сорбуючий біопрепарат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50CC" w14:textId="77777777" w:rsidR="0094639C" w:rsidRPr="00CD23DD" w:rsidRDefault="00A870AE">
            <w:pPr>
              <w:pStyle w:val="2"/>
              <w:widowControl w:val="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9BA4" w14:textId="77777777" w:rsidR="0094639C" w:rsidRPr="00CD23DD" w:rsidRDefault="00A870AE">
            <w:pPr>
              <w:pStyle w:val="2"/>
              <w:widowControl w:val="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94639C" w:rsidRPr="00CD23DD" w14:paraId="19E1BC3D" w14:textId="77777777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3D7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E4F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Миючі засоби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9A6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35C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94639C" w:rsidRPr="00CD23DD" w14:paraId="6D1E205C" w14:textId="77777777">
        <w:trPr>
          <w:cantSplit/>
          <w:trHeight w:val="408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1D9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VІІ. Транспортні засоби та обладнання</w:t>
            </w:r>
          </w:p>
        </w:tc>
      </w:tr>
      <w:tr w:rsidR="0094639C" w:rsidRPr="00CD23DD" w14:paraId="52D026BA" w14:textId="77777777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5DB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E55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 xml:space="preserve">Навантажувач </w:t>
            </w:r>
            <w:proofErr w:type="spellStart"/>
            <w:r w:rsidRPr="00CD23DD">
              <w:rPr>
                <w:sz w:val="28"/>
                <w:szCs w:val="28"/>
                <w:lang w:eastAsia="hi-IN" w:bidi="hi-IN"/>
              </w:rPr>
              <w:t>вилковий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D6E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7B7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94639C" w:rsidRPr="00CD23DD" w14:paraId="30672B1E" w14:textId="77777777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8FE1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6A3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Візок з гідравлічним підіймальним пристроєм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20F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4F8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</w:t>
            </w:r>
          </w:p>
        </w:tc>
      </w:tr>
      <w:tr w:rsidR="0094639C" w:rsidRPr="00CD23DD" w14:paraId="7788D8E0" w14:textId="77777777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F5A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62F4" w14:textId="77777777" w:rsidR="0094639C" w:rsidRPr="00CD23DD" w:rsidRDefault="00A870AE">
            <w:pPr>
              <w:pStyle w:val="af1"/>
              <w:widowControl w:val="0"/>
              <w:jc w:val="both"/>
            </w:pPr>
            <w:r w:rsidRPr="00CD23DD">
              <w:rPr>
                <w:sz w:val="28"/>
                <w:szCs w:val="28"/>
                <w:lang w:val="uk-UA"/>
              </w:rPr>
              <w:t>Комбінований інструмент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045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001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94639C" w:rsidRPr="00CD23DD" w14:paraId="1BF60E3A" w14:textId="77777777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12DE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B479" w14:textId="77777777" w:rsidR="0094639C" w:rsidRPr="00CD23DD" w:rsidRDefault="00A870AE">
            <w:pPr>
              <w:pStyle w:val="af1"/>
              <w:widowControl w:val="0"/>
              <w:jc w:val="both"/>
            </w:pPr>
            <w:r w:rsidRPr="00CD23DD">
              <w:rPr>
                <w:sz w:val="28"/>
                <w:szCs w:val="28"/>
                <w:lang w:val="uk-UA"/>
              </w:rPr>
              <w:t>Акумулятор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8064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4EA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25</w:t>
            </w:r>
          </w:p>
        </w:tc>
      </w:tr>
      <w:tr w:rsidR="0094639C" w:rsidRPr="00CD23DD" w14:paraId="17CD5300" w14:textId="77777777">
        <w:trPr>
          <w:cantSplit/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969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2E2A" w14:textId="77777777" w:rsidR="0094639C" w:rsidRPr="00CD23DD" w:rsidRDefault="00A870AE">
            <w:pPr>
              <w:pStyle w:val="af1"/>
              <w:widowControl w:val="0"/>
              <w:jc w:val="both"/>
            </w:pPr>
            <w:r w:rsidRPr="00CD23DD">
              <w:rPr>
                <w:sz w:val="28"/>
                <w:szCs w:val="28"/>
                <w:lang w:val="uk-UA"/>
              </w:rPr>
              <w:t xml:space="preserve">Пожежна машина 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D3E8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2C2B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</w:rPr>
            </w:pPr>
            <w:r w:rsidRPr="00CD23DD">
              <w:rPr>
                <w:rFonts w:eastAsiaTheme="minorHAnsi"/>
                <w:sz w:val="28"/>
                <w:szCs w:val="28"/>
                <w:lang w:eastAsia="hi-IN" w:bidi="hi-IN"/>
              </w:rPr>
              <w:t>3</w:t>
            </w:r>
          </w:p>
        </w:tc>
      </w:tr>
      <w:tr w:rsidR="0094639C" w:rsidRPr="00CD23DD" w14:paraId="3C9A04D7" w14:textId="77777777">
        <w:trPr>
          <w:cantSplit/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F7A0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79B0" w14:textId="77777777" w:rsidR="0094639C" w:rsidRPr="00CD23DD" w:rsidRDefault="00A870AE">
            <w:pPr>
              <w:pStyle w:val="af1"/>
              <w:widowControl w:val="0"/>
              <w:jc w:val="both"/>
            </w:pPr>
            <w:r w:rsidRPr="00CD23DD">
              <w:rPr>
                <w:sz w:val="28"/>
                <w:szCs w:val="28"/>
                <w:lang w:val="uk-UA"/>
              </w:rPr>
              <w:t>Рятувальний моторний човен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1022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AEDC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94639C" w:rsidRPr="00CD23DD" w14:paraId="6F427A3E" w14:textId="77777777">
        <w:trPr>
          <w:cantSplit/>
          <w:trHeight w:val="408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7A8D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</w:rPr>
              <w:t>VІІІ. Спорядження</w:t>
            </w:r>
          </w:p>
        </w:tc>
      </w:tr>
      <w:tr w:rsidR="0094639C" w:rsidRPr="00CD23DD" w14:paraId="18A2A458" w14:textId="77777777">
        <w:trPr>
          <w:cantSplit/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82A6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0A53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left"/>
            </w:pPr>
            <w:r w:rsidRPr="00CD23DD">
              <w:rPr>
                <w:sz w:val="28"/>
                <w:szCs w:val="28"/>
                <w:lang w:eastAsia="hi-IN" w:bidi="hi-IN"/>
              </w:rPr>
              <w:t>Водолазне спорядження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DAD5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FE8F" w14:textId="77777777" w:rsidR="0094639C" w:rsidRPr="00CD23DD" w:rsidRDefault="00A870AE">
            <w:pPr>
              <w:pStyle w:val="a5"/>
              <w:widowControl w:val="0"/>
              <w:snapToGrid w:val="0"/>
              <w:spacing w:after="120"/>
              <w:jc w:val="center"/>
            </w:pPr>
            <w:r w:rsidRPr="00CD23DD">
              <w:rPr>
                <w:sz w:val="28"/>
                <w:szCs w:val="28"/>
                <w:lang w:eastAsia="hi-IN" w:bidi="hi-IN"/>
              </w:rPr>
              <w:t>7</w:t>
            </w:r>
          </w:p>
        </w:tc>
      </w:tr>
    </w:tbl>
    <w:p w14:paraId="54235A06" w14:textId="361FB917" w:rsidR="00CD23DD" w:rsidRDefault="00CD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3DD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2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D812" w14:textId="77777777" w:rsidR="005118F5" w:rsidRDefault="005118F5">
      <w:pPr>
        <w:spacing w:after="0" w:line="240" w:lineRule="auto"/>
      </w:pPr>
      <w:r>
        <w:separator/>
      </w:r>
    </w:p>
  </w:endnote>
  <w:endnote w:type="continuationSeparator" w:id="0">
    <w:p w14:paraId="598AC28D" w14:textId="77777777" w:rsidR="005118F5" w:rsidRDefault="0051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E30E" w14:textId="77777777" w:rsidR="0094639C" w:rsidRDefault="0094639C" w:rsidP="00CD23DD">
    <w:pPr>
      <w:pStyle w:val="ab"/>
      <w:suppressLineNumbers w:val="0"/>
      <w:suppressAutoHyphens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873E" w14:textId="77777777" w:rsidR="0094639C" w:rsidRDefault="0094639C" w:rsidP="00CD23DD">
    <w:pPr>
      <w:pStyle w:val="ab"/>
      <w:suppressLineNumbers w:val="0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C5EA" w14:textId="77777777" w:rsidR="005118F5" w:rsidRDefault="005118F5">
      <w:pPr>
        <w:spacing w:after="0" w:line="240" w:lineRule="auto"/>
      </w:pPr>
      <w:r>
        <w:separator/>
      </w:r>
    </w:p>
  </w:footnote>
  <w:footnote w:type="continuationSeparator" w:id="0">
    <w:p w14:paraId="3D24D2A4" w14:textId="77777777" w:rsidR="005118F5" w:rsidRDefault="0051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933" w14:textId="77777777" w:rsidR="0094639C" w:rsidRDefault="00A870AE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5C"/>
    <w:multiLevelType w:val="multilevel"/>
    <w:tmpl w:val="66903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71581B"/>
    <w:multiLevelType w:val="multilevel"/>
    <w:tmpl w:val="A0182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9C"/>
    <w:rsid w:val="000D48BD"/>
    <w:rsid w:val="00136E12"/>
    <w:rsid w:val="0020171C"/>
    <w:rsid w:val="0036023C"/>
    <w:rsid w:val="00494B60"/>
    <w:rsid w:val="005118F5"/>
    <w:rsid w:val="005A49A6"/>
    <w:rsid w:val="00666D99"/>
    <w:rsid w:val="0094639C"/>
    <w:rsid w:val="0096516F"/>
    <w:rsid w:val="00A567BD"/>
    <w:rsid w:val="00A870AE"/>
    <w:rsid w:val="00C87115"/>
    <w:rsid w:val="00CD23DD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8849"/>
  <w15:docId w15:val="{E37DA15F-DC67-4969-A6AF-F426D9E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4">
    <w:name w:val="Вміст таблиці"/>
    <w:basedOn w:val="a"/>
    <w:qFormat/>
    <w:pPr>
      <w:widowControl w:val="0"/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user340a1</cp:lastModifiedBy>
  <cp:revision>3</cp:revision>
  <cp:lastPrinted>2023-11-29T09:32:00Z</cp:lastPrinted>
  <dcterms:created xsi:type="dcterms:W3CDTF">2023-11-29T13:45:00Z</dcterms:created>
  <dcterms:modified xsi:type="dcterms:W3CDTF">2023-11-29T13:46:00Z</dcterms:modified>
  <dc:language>uk-UA</dc:language>
</cp:coreProperties>
</file>