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C6F3" w14:textId="19C79F62" w:rsidR="00B25694" w:rsidRPr="005D43E5" w:rsidRDefault="00B25694" w:rsidP="00B25694">
      <w:pPr>
        <w:pStyle w:val="a3"/>
        <w:spacing w:after="0"/>
        <w:ind w:hanging="1146"/>
        <w:jc w:val="center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 xml:space="preserve">Порядок рекомендацій для створення структурованих наборів даних </w:t>
      </w:r>
    </w:p>
    <w:p w14:paraId="1A3A31EB" w14:textId="77777777" w:rsidR="00B25694" w:rsidRPr="005D43E5" w:rsidRDefault="00B25694" w:rsidP="00B25694">
      <w:pPr>
        <w:pStyle w:val="a3"/>
        <w:spacing w:after="0"/>
        <w:ind w:hanging="1146"/>
        <w:jc w:val="center"/>
        <w:rPr>
          <w:rFonts w:ascii="Times New Roman" w:hAnsi="Times New Roman" w:cs="Times New Roman"/>
          <w:sz w:val="28"/>
          <w:szCs w:val="28"/>
        </w:rPr>
      </w:pPr>
    </w:p>
    <w:p w14:paraId="3624B8ED" w14:textId="48D0EC8D" w:rsidR="00B25694" w:rsidRPr="005D43E5" w:rsidRDefault="00B25694" w:rsidP="00B25694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43E5">
        <w:rPr>
          <w:rFonts w:ascii="Times New Roman" w:hAnsi="Times New Roman" w:cs="Times New Roman"/>
          <w:b/>
          <w:bCs/>
          <w:sz w:val="28"/>
          <w:szCs w:val="28"/>
          <w:u w:val="single"/>
        </w:rPr>
        <w:t>1.1 Структура відкритих даних</w:t>
      </w:r>
    </w:p>
    <w:p w14:paraId="6321E5F2" w14:textId="77777777" w:rsidR="00B25694" w:rsidRPr="005D43E5" w:rsidRDefault="00B25694" w:rsidP="00B25694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C7BA17" w14:textId="77777777" w:rsidR="00B25694" w:rsidRPr="005D43E5" w:rsidRDefault="00B25694" w:rsidP="009A4A33">
      <w:pPr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 xml:space="preserve">Для кожного набору рекомендації включають 4 розділи: </w:t>
      </w:r>
    </w:p>
    <w:p w14:paraId="3A632FC6" w14:textId="6109A49D" w:rsidR="00B25694" w:rsidRPr="005D43E5" w:rsidRDefault="00B25694" w:rsidP="009A4A33">
      <w:pPr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>«Коротка довідка»;</w:t>
      </w:r>
    </w:p>
    <w:p w14:paraId="6C9A077A" w14:textId="0B16C6D9" w:rsidR="00B25694" w:rsidRPr="005D43E5" w:rsidRDefault="00B25694" w:rsidP="009A4A33">
      <w:pPr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 xml:space="preserve">«Огляд нормативно-правової бази»; </w:t>
      </w:r>
    </w:p>
    <w:p w14:paraId="5C163C15" w14:textId="77777777" w:rsidR="00B25694" w:rsidRPr="005D43E5" w:rsidRDefault="00B25694" w:rsidP="009A4A33">
      <w:pPr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>«Підготовка даних та структура набору»;</w:t>
      </w:r>
    </w:p>
    <w:p w14:paraId="4D8095A2" w14:textId="77777777" w:rsidR="00B25694" w:rsidRPr="005D43E5" w:rsidRDefault="00B25694" w:rsidP="009A4A33">
      <w:pPr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 xml:space="preserve"> «Оформлення паспортів наборів та ресурсів».</w:t>
      </w:r>
    </w:p>
    <w:p w14:paraId="6E70C86D" w14:textId="77777777" w:rsidR="00B25694" w:rsidRPr="005D43E5" w:rsidRDefault="00B25694" w:rsidP="00B25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 xml:space="preserve"> </w:t>
      </w:r>
      <w:r w:rsidRPr="005D43E5">
        <w:rPr>
          <w:rFonts w:ascii="Times New Roman" w:hAnsi="Times New Roman" w:cs="Times New Roman"/>
          <w:b/>
          <w:bCs/>
          <w:sz w:val="28"/>
          <w:szCs w:val="28"/>
        </w:rPr>
        <w:t>Розділ «Коротка довідка»</w:t>
      </w:r>
      <w:r w:rsidRPr="005D43E5">
        <w:rPr>
          <w:rFonts w:ascii="Times New Roman" w:hAnsi="Times New Roman" w:cs="Times New Roman"/>
          <w:sz w:val="28"/>
          <w:szCs w:val="28"/>
        </w:rPr>
        <w:t xml:space="preserve"> — це узагальнені структуровані дані про набір даних. </w:t>
      </w:r>
    </w:p>
    <w:p w14:paraId="2EEA911B" w14:textId="77777777" w:rsidR="00B25694" w:rsidRPr="005D43E5" w:rsidRDefault="00B25694" w:rsidP="00B25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b/>
          <w:bCs/>
          <w:sz w:val="28"/>
          <w:szCs w:val="28"/>
        </w:rPr>
        <w:t>Розділ «Огляд нормативно-правової бази»</w:t>
      </w:r>
      <w:r w:rsidRPr="005D43E5">
        <w:rPr>
          <w:rFonts w:ascii="Times New Roman" w:hAnsi="Times New Roman" w:cs="Times New Roman"/>
          <w:sz w:val="28"/>
          <w:szCs w:val="28"/>
        </w:rPr>
        <w:t xml:space="preserve"> містить аналіз законодавства стосовно створення, збору, зберігання, використання й поширення даних. </w:t>
      </w:r>
      <w:r w:rsidRPr="005D43E5">
        <w:rPr>
          <w:rFonts w:ascii="Times New Roman" w:hAnsi="Times New Roman" w:cs="Times New Roman"/>
          <w:b/>
          <w:bCs/>
          <w:sz w:val="28"/>
          <w:szCs w:val="28"/>
        </w:rPr>
        <w:t>Розділ «Підготовка даних та структура набору»</w:t>
      </w:r>
      <w:r w:rsidRPr="005D43E5">
        <w:rPr>
          <w:rFonts w:ascii="Times New Roman" w:hAnsi="Times New Roman" w:cs="Times New Roman"/>
          <w:sz w:val="28"/>
          <w:szCs w:val="28"/>
        </w:rPr>
        <w:t xml:space="preserve"> — це покрокова інструкція з підготовки, оприлюднення й оновлення набору. Він містить структури та посилання на шаблони таблиць. </w:t>
      </w:r>
    </w:p>
    <w:p w14:paraId="6AB03075" w14:textId="15CC6F39" w:rsidR="00ED75BB" w:rsidRPr="005D43E5" w:rsidRDefault="00B25694" w:rsidP="00B25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b/>
          <w:bCs/>
          <w:sz w:val="28"/>
          <w:szCs w:val="28"/>
        </w:rPr>
        <w:t>Розділ «Оформлення паспортів наборів та ресурсів»</w:t>
      </w:r>
      <w:r w:rsidRPr="005D43E5">
        <w:rPr>
          <w:rFonts w:ascii="Times New Roman" w:hAnsi="Times New Roman" w:cs="Times New Roman"/>
          <w:sz w:val="28"/>
          <w:szCs w:val="28"/>
        </w:rPr>
        <w:t xml:space="preserve"> включає приклади заповнення паспортів наборів і ресурсів на Єдиному державному веб-порталі відкритих даних.</w:t>
      </w:r>
    </w:p>
    <w:p w14:paraId="5ED38CFC" w14:textId="77777777" w:rsidR="00137F10" w:rsidRPr="005D43E5" w:rsidRDefault="00137F10" w:rsidP="00B2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B95FC9" w14:textId="0724E22E" w:rsidR="009A4A33" w:rsidRPr="005D43E5" w:rsidRDefault="009A4A33" w:rsidP="00B256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43E5">
        <w:rPr>
          <w:rFonts w:ascii="Times New Roman" w:hAnsi="Times New Roman" w:cs="Times New Roman"/>
          <w:b/>
          <w:bCs/>
          <w:sz w:val="28"/>
          <w:szCs w:val="28"/>
        </w:rPr>
        <w:t>Для своєчасного та повного відображення інформації на Єдиному веб-порталі відкритих даних, просимо дотримуватися наступних пунктів:</w:t>
      </w:r>
    </w:p>
    <w:p w14:paraId="2D05C645" w14:textId="639143D2" w:rsidR="009A4A33" w:rsidRPr="005D43E5" w:rsidRDefault="009A4A33" w:rsidP="009A4A3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 xml:space="preserve">Інформаційні матеріали, що потребують оприлюднення, мають бути надіслані </w:t>
      </w:r>
      <w:r w:rsidRPr="005D43E5">
        <w:rPr>
          <w:rFonts w:ascii="Times New Roman" w:hAnsi="Times New Roman" w:cs="Times New Roman"/>
          <w:b/>
          <w:bCs/>
          <w:sz w:val="28"/>
          <w:szCs w:val="28"/>
        </w:rPr>
        <w:t>виключно на електронну пошту відділу стандартизації та впровадження електронного врядування Миколаївської міської ради (</w:t>
      </w:r>
      <w:hyperlink r:id="rId7" w:history="1">
        <w:r w:rsidRPr="005D43E5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opendata</w:t>
        </w:r>
        <w:r w:rsidRPr="005D43E5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5D43E5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mkrada</w:t>
        </w:r>
        <w:r w:rsidRPr="005D43E5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5D43E5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gov</w:t>
        </w:r>
        <w:r w:rsidRPr="005D43E5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5D43E5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ua</w:t>
        </w:r>
      </w:hyperlink>
      <w:r w:rsidRPr="005D43E5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763E52D2" w14:textId="277670ED" w:rsidR="009A4A33" w:rsidRPr="005D43E5" w:rsidRDefault="009A4A33" w:rsidP="009A4A3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>До кожного з наборів даних має бути окремий супровідний лист (назва супровідного листа повинна відповідати назві набору даних) з наступною інформацією:</w:t>
      </w:r>
    </w:p>
    <w:p w14:paraId="05D70A92" w14:textId="1AFCE888" w:rsidR="009A4A33" w:rsidRPr="005D43E5" w:rsidRDefault="009A4A33" w:rsidP="009A4A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>2.1 Повна назва розпорядника інформації</w:t>
      </w:r>
    </w:p>
    <w:p w14:paraId="73716785" w14:textId="538E2D36" w:rsidR="009A4A33" w:rsidRPr="005D43E5" w:rsidRDefault="009A4A33" w:rsidP="009A4A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 xml:space="preserve">2.2 Повна назва набору відкритих даних та його номер згідно Переліку наборів даних Миколаївської міської ради, які підлягають оприлюднення у формі відкритих даних (розпорядження міського голови №349р від 20.11.2019 «Про </w:t>
      </w:r>
      <w:r w:rsidR="001402E6" w:rsidRPr="005D43E5">
        <w:rPr>
          <w:rFonts w:ascii="Times New Roman" w:hAnsi="Times New Roman" w:cs="Times New Roman"/>
          <w:sz w:val="28"/>
          <w:szCs w:val="28"/>
        </w:rPr>
        <w:t>затвердження Порядку розміщення наборів даних Миколаївської міської ради, які підлягають оприлюдненню у формі відкритих даних, в мережі Інтернет»)</w:t>
      </w:r>
    </w:p>
    <w:p w14:paraId="10694284" w14:textId="3B406256" w:rsidR="001402E6" w:rsidRPr="005D43E5" w:rsidRDefault="001402E6" w:rsidP="009A4A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>2.3 Контактні дані відповідальної особи.</w:t>
      </w:r>
    </w:p>
    <w:p w14:paraId="6EBB0B16" w14:textId="249A4C9C" w:rsidR="001402E6" w:rsidRPr="005D43E5" w:rsidRDefault="001402E6" w:rsidP="001402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>2.4 Частота оновлення набору даних (щомісяця/щокварталу та ін.), опис, ключові слова для пошуку набору даних в Єдиному веб-порталі відкритих даних та за який квартал надається інформація.</w:t>
      </w:r>
    </w:p>
    <w:p w14:paraId="4E79B34B" w14:textId="71B13D89" w:rsidR="001402E6" w:rsidRPr="005D43E5" w:rsidRDefault="001402E6" w:rsidP="001402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3792AEE0" w14:textId="03C66F5D" w:rsidR="001402E6" w:rsidRPr="005D43E5" w:rsidRDefault="001402E6" w:rsidP="001402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lastRenderedPageBreak/>
        <w:t>Всі дані для публікації повинні надсилатися на протязі кварталу.</w:t>
      </w:r>
    </w:p>
    <w:p w14:paraId="6B6001AC" w14:textId="43E57B22" w:rsidR="009A4A33" w:rsidRPr="005D43E5" w:rsidRDefault="009A4A33" w:rsidP="009A4A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55B1AA8E" w14:textId="17F00E6F" w:rsidR="001402E6" w:rsidRPr="005D43E5" w:rsidRDefault="001402E6" w:rsidP="009A4A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>Інформаційні матеріали, надані у невідповідності до зазначених вимог, а також у невідповідних форматах та оформленню, будуть повертатись адресату.</w:t>
      </w:r>
    </w:p>
    <w:p w14:paraId="6F666D98" w14:textId="77777777" w:rsidR="001402E6" w:rsidRPr="005D43E5" w:rsidRDefault="001402E6" w:rsidP="009A4A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07D16B49" w14:textId="6E936A87" w:rsidR="00B25694" w:rsidRPr="005D43E5" w:rsidRDefault="00B25694" w:rsidP="00B2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7374AE" w14:textId="5AC88D09" w:rsidR="00B25694" w:rsidRPr="00FE589A" w:rsidRDefault="00B25694" w:rsidP="00FE58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43E5">
        <w:rPr>
          <w:rFonts w:ascii="Times New Roman" w:hAnsi="Times New Roman" w:cs="Times New Roman"/>
          <w:b/>
          <w:bCs/>
          <w:sz w:val="28"/>
          <w:szCs w:val="28"/>
          <w:u w:val="single"/>
        </w:rPr>
        <w:t>1.2 Структура таблиць</w:t>
      </w:r>
    </w:p>
    <w:p w14:paraId="75AE0304" w14:textId="77777777" w:rsidR="001472AD" w:rsidRPr="005D43E5" w:rsidRDefault="001472AD" w:rsidP="00B256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B2D86D" w14:textId="77777777" w:rsidR="005A572D" w:rsidRPr="005D43E5" w:rsidRDefault="00B25694" w:rsidP="00B25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b/>
          <w:bCs/>
          <w:sz w:val="28"/>
          <w:szCs w:val="28"/>
        </w:rPr>
        <w:t>Структура таблиці</w:t>
      </w:r>
      <w:r w:rsidRPr="005D43E5">
        <w:rPr>
          <w:rFonts w:ascii="Times New Roman" w:hAnsi="Times New Roman" w:cs="Times New Roman"/>
          <w:sz w:val="28"/>
          <w:szCs w:val="28"/>
        </w:rPr>
        <w:t xml:space="preserve"> — це ключова частина рекомендацій. Вона описує кожну колонку вихідної таблиці в розрізі п’яти атрибутів: назва (</w:t>
      </w:r>
      <w:proofErr w:type="spellStart"/>
      <w:r w:rsidRPr="005D43E5">
        <w:rPr>
          <w:rFonts w:ascii="Times New Roman" w:hAnsi="Times New Roman" w:cs="Times New Roman"/>
          <w:b/>
          <w:bCs/>
          <w:sz w:val="28"/>
          <w:szCs w:val="28"/>
        </w:rPr>
        <w:t>name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>), заголовок (</w:t>
      </w:r>
      <w:proofErr w:type="spellStart"/>
      <w:r w:rsidRPr="005D43E5">
        <w:rPr>
          <w:rFonts w:ascii="Times New Roman" w:hAnsi="Times New Roman" w:cs="Times New Roman"/>
          <w:b/>
          <w:bCs/>
          <w:sz w:val="28"/>
          <w:szCs w:val="28"/>
        </w:rPr>
        <w:t>title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>), опис (</w:t>
      </w:r>
      <w:proofErr w:type="spellStart"/>
      <w:r w:rsidRPr="005D43E5">
        <w:rPr>
          <w:rFonts w:ascii="Times New Roman" w:hAnsi="Times New Roman" w:cs="Times New Roman"/>
          <w:b/>
          <w:bCs/>
          <w:sz w:val="28"/>
          <w:szCs w:val="28"/>
        </w:rPr>
        <w:t>description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 xml:space="preserve">), тип </w:t>
      </w:r>
      <w:proofErr w:type="spellStart"/>
      <w:r w:rsidRPr="005D43E5">
        <w:rPr>
          <w:rFonts w:ascii="Times New Roman" w:hAnsi="Times New Roman" w:cs="Times New Roman"/>
          <w:sz w:val="28"/>
          <w:szCs w:val="28"/>
        </w:rPr>
        <w:t>дани</w:t>
      </w:r>
      <w:proofErr w:type="spellEnd"/>
    </w:p>
    <w:p w14:paraId="0A82DD25" w14:textId="7551B639" w:rsidR="00B25694" w:rsidRPr="005D43E5" w:rsidRDefault="00B25694" w:rsidP="00B25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>х (</w:t>
      </w:r>
      <w:proofErr w:type="spellStart"/>
      <w:r w:rsidRPr="005D43E5">
        <w:rPr>
          <w:rFonts w:ascii="Times New Roman" w:hAnsi="Times New Roman" w:cs="Times New Roman"/>
          <w:b/>
          <w:bCs/>
          <w:sz w:val="28"/>
          <w:szCs w:val="28"/>
        </w:rPr>
        <w:t>datatype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>) й вимога заповнення (</w:t>
      </w:r>
      <w:proofErr w:type="spellStart"/>
      <w:r w:rsidRPr="005D43E5">
        <w:rPr>
          <w:rFonts w:ascii="Times New Roman" w:hAnsi="Times New Roman" w:cs="Times New Roman"/>
          <w:b/>
          <w:bCs/>
          <w:sz w:val="28"/>
          <w:szCs w:val="28"/>
        </w:rPr>
        <w:t>required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D43E5">
        <w:rPr>
          <w:rFonts w:ascii="Times New Roman" w:hAnsi="Times New Roman" w:cs="Times New Roman"/>
          <w:b/>
          <w:bCs/>
          <w:sz w:val="28"/>
          <w:szCs w:val="28"/>
        </w:rPr>
        <w:t>name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5D43E5">
        <w:rPr>
          <w:rFonts w:ascii="Times New Roman" w:hAnsi="Times New Roman" w:cs="Times New Roman"/>
          <w:sz w:val="28"/>
          <w:szCs w:val="28"/>
        </w:rPr>
        <w:t>машиночитана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 xml:space="preserve"> назва колонки в вихідній таблиці. </w:t>
      </w:r>
      <w:proofErr w:type="spellStart"/>
      <w:r w:rsidRPr="005D43E5">
        <w:rPr>
          <w:rFonts w:ascii="Times New Roman" w:hAnsi="Times New Roman" w:cs="Times New Roman"/>
          <w:b/>
          <w:bCs/>
          <w:sz w:val="28"/>
          <w:szCs w:val="28"/>
        </w:rPr>
        <w:t>title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 xml:space="preserve"> — стислий </w:t>
      </w:r>
      <w:proofErr w:type="spellStart"/>
      <w:r w:rsidRPr="005D43E5">
        <w:rPr>
          <w:rFonts w:ascii="Times New Roman" w:hAnsi="Times New Roman" w:cs="Times New Roman"/>
          <w:sz w:val="28"/>
          <w:szCs w:val="28"/>
        </w:rPr>
        <w:t>людиночитаний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 xml:space="preserve"> заголовок колонки. </w:t>
      </w:r>
      <w:proofErr w:type="spellStart"/>
      <w:r w:rsidRPr="005D43E5">
        <w:rPr>
          <w:rFonts w:ascii="Times New Roman" w:hAnsi="Times New Roman" w:cs="Times New Roman"/>
          <w:b/>
          <w:bCs/>
          <w:sz w:val="28"/>
          <w:szCs w:val="28"/>
        </w:rPr>
        <w:t>description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 xml:space="preserve"> — опис значень у колонці й інструкції стосовно її заповнення. </w:t>
      </w:r>
      <w:proofErr w:type="spellStart"/>
      <w:r w:rsidRPr="005D43E5">
        <w:rPr>
          <w:rFonts w:ascii="Times New Roman" w:hAnsi="Times New Roman" w:cs="Times New Roman"/>
          <w:b/>
          <w:bCs/>
          <w:sz w:val="28"/>
          <w:szCs w:val="28"/>
        </w:rPr>
        <w:t>datatype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 xml:space="preserve"> — тип даних колонки. Він приблизно відповідає формату в електронних таблицях Microsoft Excel, </w:t>
      </w:r>
      <w:proofErr w:type="spellStart"/>
      <w:r w:rsidRPr="005D43E5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3E5">
        <w:rPr>
          <w:rFonts w:ascii="Times New Roman" w:hAnsi="Times New Roman" w:cs="Times New Roman"/>
          <w:sz w:val="28"/>
          <w:szCs w:val="28"/>
        </w:rPr>
        <w:t>Calc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D43E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 xml:space="preserve"> Таблицях. </w:t>
      </w:r>
      <w:r w:rsidR="00FE589A">
        <w:rPr>
          <w:rFonts w:ascii="Times New Roman" w:hAnsi="Times New Roman" w:cs="Times New Roman"/>
          <w:sz w:val="28"/>
          <w:szCs w:val="28"/>
        </w:rPr>
        <w:br/>
      </w:r>
      <w:r w:rsidRPr="005D43E5">
        <w:rPr>
          <w:rFonts w:ascii="Times New Roman" w:hAnsi="Times New Roman" w:cs="Times New Roman"/>
          <w:sz w:val="28"/>
          <w:szCs w:val="28"/>
        </w:rPr>
        <w:t xml:space="preserve">Тип даних найбільш загально визначає, які значення можуть бути внесені до комірок, наприклад, рядки тексту, дати, числа, посилання тощо (див. таблицю 1). </w:t>
      </w:r>
      <w:proofErr w:type="spellStart"/>
      <w:r w:rsidRPr="005D43E5">
        <w:rPr>
          <w:rFonts w:ascii="Times New Roman" w:hAnsi="Times New Roman" w:cs="Times New Roman"/>
          <w:sz w:val="28"/>
          <w:szCs w:val="28"/>
        </w:rPr>
        <w:t>required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 xml:space="preserve"> — це вимога заповнення. Якщо зазначено «Хибність (</w:t>
      </w:r>
      <w:proofErr w:type="spellStart"/>
      <w:r w:rsidRPr="005D43E5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>)», то колонка може містити відсутні значення (пропуски). Як правило, вони позначаються «</w:t>
      </w:r>
      <w:proofErr w:type="spellStart"/>
      <w:r w:rsidRPr="005D43E5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>». У протилежному випадку, кожна комірка має бути заповненою й містити конкретне значення.</w:t>
      </w:r>
    </w:p>
    <w:p w14:paraId="528E0944" w14:textId="2E064C66" w:rsidR="00F21471" w:rsidRPr="005D43E5" w:rsidRDefault="00F21471" w:rsidP="00B2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AD9E9A" w14:textId="19AA409B" w:rsidR="00F21471" w:rsidRPr="005D43E5" w:rsidRDefault="00F21471" w:rsidP="00B2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7D38CD" w14:textId="77777777" w:rsidR="00F21471" w:rsidRPr="005D43E5" w:rsidRDefault="00F21471" w:rsidP="00B2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8AF5FB" w14:textId="77777777" w:rsidR="00B25694" w:rsidRPr="005D43E5" w:rsidRDefault="00B25694" w:rsidP="00B25694">
      <w:pPr>
        <w:shd w:val="clear" w:color="auto" w:fill="E7EEF3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Таблиця 1 — Типи даних, що використовуються в рекомендаціях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965"/>
        <w:gridCol w:w="3306"/>
      </w:tblGrid>
      <w:tr w:rsidR="00B25694" w:rsidRPr="005D43E5" w14:paraId="0B1A2503" w14:textId="77777777" w:rsidTr="00B2569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0B9027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D4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Назва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A5E636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D4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Призначення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7D6860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D4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Приклад значення</w:t>
            </w:r>
          </w:p>
        </w:tc>
      </w:tr>
      <w:tr w:rsidR="00B25694" w:rsidRPr="005D43E5" w14:paraId="6BA26123" w14:textId="77777777" w:rsidTr="00B2569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0A9A6B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string</w:t>
            </w:r>
            <w:proofErr w:type="spellEnd"/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2A270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Запис рядків тексту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AE5291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ДП «</w:t>
            </w:r>
            <w:proofErr w:type="spellStart"/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Інфоресурс</w:t>
            </w:r>
            <w:proofErr w:type="spellEnd"/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B25694" w:rsidRPr="005D43E5" w14:paraId="22EC34A1" w14:textId="77777777" w:rsidTr="00B2569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5721A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date</w:t>
            </w:r>
            <w:proofErr w:type="spellEnd"/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A728FC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Запис дат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DC27B6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2019-04-21</w:t>
            </w:r>
          </w:p>
        </w:tc>
      </w:tr>
      <w:tr w:rsidR="00B25694" w:rsidRPr="005D43E5" w14:paraId="4F4B5FC2" w14:textId="77777777" w:rsidTr="00B2569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ABD137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integer</w:t>
            </w:r>
            <w:proofErr w:type="spellEnd"/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604D3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Запис цілих чисел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73BDF7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</w:tr>
      <w:tr w:rsidR="00B25694" w:rsidRPr="005D43E5" w14:paraId="21EE20E8" w14:textId="77777777" w:rsidTr="00B2569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A563B4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decimal</w:t>
            </w:r>
            <w:proofErr w:type="spellEnd"/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EEBC24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Запис десяткових </w:t>
            </w:r>
            <w:proofErr w:type="spellStart"/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B4A36A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42.5</w:t>
            </w:r>
          </w:p>
        </w:tc>
      </w:tr>
      <w:tr w:rsidR="00B25694" w:rsidRPr="005D43E5" w14:paraId="416C99E9" w14:textId="77777777" w:rsidTr="00B2569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712073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anyURI</w:t>
            </w:r>
            <w:proofErr w:type="spellEnd"/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7965F6" w14:textId="77777777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9F6B025" w14:textId="6F4D59C2" w:rsidR="00B25694" w:rsidRPr="005D43E5" w:rsidRDefault="00B25694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D43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Запис посилань на ресурси 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D06982" w14:textId="6EE77C34" w:rsidR="00B25694" w:rsidRPr="005D43E5" w:rsidRDefault="00F87A41" w:rsidP="006E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" w:history="1">
              <w:r w:rsidR="00F21471" w:rsidRPr="005D43E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>https://www.example.gov.ua/</w:t>
              </w:r>
            </w:hyperlink>
          </w:p>
        </w:tc>
      </w:tr>
    </w:tbl>
    <w:p w14:paraId="206FA28F" w14:textId="77A60127" w:rsidR="00B25694" w:rsidRDefault="00B25694" w:rsidP="00B2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872CE7" w14:textId="77777777" w:rsidR="00FE589A" w:rsidRPr="005D43E5" w:rsidRDefault="00FE589A" w:rsidP="00B2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547F0D" w14:textId="77777777" w:rsidR="00B25694" w:rsidRPr="005D43E5" w:rsidRDefault="00B25694" w:rsidP="00B25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 xml:space="preserve">Структуру необхідно додати до набору у відкритому </w:t>
      </w:r>
      <w:proofErr w:type="spellStart"/>
      <w:r w:rsidRPr="005D43E5">
        <w:rPr>
          <w:rFonts w:ascii="Times New Roman" w:hAnsi="Times New Roman" w:cs="Times New Roman"/>
          <w:sz w:val="28"/>
          <w:szCs w:val="28"/>
        </w:rPr>
        <w:t>машиночитаному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 xml:space="preserve"> форматі: CSV, JSON, XML, RDF/XML тощо.</w:t>
      </w:r>
    </w:p>
    <w:p w14:paraId="0FABBA88" w14:textId="6E600430" w:rsidR="00B25694" w:rsidRPr="005D43E5" w:rsidRDefault="00B25694" w:rsidP="00B25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 xml:space="preserve"> Також її можна автоматично згенерувати (меню «Керування» на сторінці набору) або власноруч заповнити на порталі відкритих даних (вкладка «Словник даних» з меню «Керування» на сторінці ресурсу).</w:t>
      </w:r>
    </w:p>
    <w:p w14:paraId="748D93CE" w14:textId="6BFC16EE" w:rsidR="001402E6" w:rsidRDefault="001402E6" w:rsidP="00B2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0CC9CA" w14:textId="77777777" w:rsidR="00FE589A" w:rsidRPr="005D43E5" w:rsidRDefault="00FE589A" w:rsidP="00B2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1ED1B6" w14:textId="77777777" w:rsidR="001402E6" w:rsidRPr="005D43E5" w:rsidRDefault="001402E6" w:rsidP="001402E6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ПРИКЛАД ОФОРМЛЕННЯ СУПРОВІДНОГО ЛИСТА</w:t>
      </w:r>
    </w:p>
    <w:p w14:paraId="58DD33F3" w14:textId="0214DC3D" w:rsidR="001402E6" w:rsidRPr="005D43E5" w:rsidRDefault="001402E6" w:rsidP="001402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 xml:space="preserve">Відділ </w:t>
      </w:r>
      <w:proofErr w:type="spellStart"/>
      <w:r w:rsidRPr="005D43E5">
        <w:rPr>
          <w:rFonts w:ascii="Times New Roman" w:hAnsi="Times New Roman" w:cs="Times New Roman"/>
          <w:sz w:val="28"/>
          <w:szCs w:val="28"/>
        </w:rPr>
        <w:t>стандатизації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 xml:space="preserve"> та впровадження електронного врядування Миколаївської міської ради.</w:t>
      </w:r>
      <w:r w:rsidR="00FE589A" w:rsidRPr="00FE58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F25FE33" w14:textId="00ADC4EA" w:rsidR="001402E6" w:rsidRPr="005D43E5" w:rsidRDefault="00137F10" w:rsidP="001402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>№38 «Перелік укладених договорів (укладені договори, інші правочини, додатки, додаткові угоди та інші матеріали до них)».</w:t>
      </w:r>
    </w:p>
    <w:p w14:paraId="2568042D" w14:textId="04A791A7" w:rsidR="00137F10" w:rsidRPr="005D43E5" w:rsidRDefault="00137F10" w:rsidP="001402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43E5"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  <w:proofErr w:type="spellStart"/>
      <w:r w:rsidR="005D43E5" w:rsidRPr="005D43E5">
        <w:rPr>
          <w:rFonts w:ascii="Times New Roman" w:hAnsi="Times New Roman" w:cs="Times New Roman"/>
          <w:sz w:val="28"/>
          <w:szCs w:val="28"/>
        </w:rPr>
        <w:t>Бо</w:t>
      </w:r>
      <w:r w:rsidR="005D43E5">
        <w:rPr>
          <w:rFonts w:ascii="Times New Roman" w:hAnsi="Times New Roman" w:cs="Times New Roman"/>
          <w:sz w:val="28"/>
          <w:szCs w:val="28"/>
        </w:rPr>
        <w:t>ндарєва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 xml:space="preserve"> </w:t>
      </w:r>
      <w:r w:rsidR="005D43E5">
        <w:rPr>
          <w:rFonts w:ascii="Times New Roman" w:hAnsi="Times New Roman" w:cs="Times New Roman"/>
          <w:sz w:val="28"/>
          <w:szCs w:val="28"/>
        </w:rPr>
        <w:t>І</w:t>
      </w:r>
      <w:r w:rsidRPr="005D43E5">
        <w:rPr>
          <w:rFonts w:ascii="Times New Roman" w:hAnsi="Times New Roman" w:cs="Times New Roman"/>
          <w:sz w:val="28"/>
          <w:szCs w:val="28"/>
        </w:rPr>
        <w:t>.</w:t>
      </w:r>
      <w:r w:rsidR="005D43E5">
        <w:rPr>
          <w:rFonts w:ascii="Times New Roman" w:hAnsi="Times New Roman" w:cs="Times New Roman"/>
          <w:sz w:val="28"/>
          <w:szCs w:val="28"/>
        </w:rPr>
        <w:t>М</w:t>
      </w:r>
      <w:r w:rsidRPr="005D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3E5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5D43E5">
        <w:rPr>
          <w:rFonts w:ascii="Times New Roman" w:hAnsi="Times New Roman" w:cs="Times New Roman"/>
          <w:sz w:val="28"/>
          <w:szCs w:val="28"/>
        </w:rPr>
        <w:t xml:space="preserve">. </w:t>
      </w:r>
      <w:r w:rsidR="005D43E5">
        <w:rPr>
          <w:rFonts w:ascii="Times New Roman" w:hAnsi="Times New Roman" w:cs="Times New Roman"/>
          <w:sz w:val="28"/>
          <w:szCs w:val="28"/>
        </w:rPr>
        <w:t>70-94-83</w:t>
      </w:r>
      <w:r w:rsidRPr="005D43E5">
        <w:rPr>
          <w:rFonts w:ascii="Times New Roman" w:hAnsi="Times New Roman" w:cs="Times New Roman"/>
          <w:sz w:val="28"/>
          <w:szCs w:val="28"/>
        </w:rPr>
        <w:t xml:space="preserve">, </w:t>
      </w:r>
      <w:r w:rsidRPr="005D43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43E5">
        <w:rPr>
          <w:rFonts w:ascii="Times New Roman" w:hAnsi="Times New Roman" w:cs="Times New Roman"/>
          <w:sz w:val="28"/>
          <w:szCs w:val="28"/>
        </w:rPr>
        <w:t>-</w:t>
      </w:r>
      <w:r w:rsidRPr="005D43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43E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FE589A" w:rsidRPr="00953B2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FE589A" w:rsidRPr="00953B2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FE589A" w:rsidRPr="00953B2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bondarieva</w:t>
        </w:r>
        <w:r w:rsidR="00FE589A" w:rsidRPr="00953B2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FE589A" w:rsidRPr="00953B2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mkrada</w:t>
        </w:r>
        <w:r w:rsidR="00FE589A" w:rsidRPr="00953B2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FE589A" w:rsidRPr="00953B2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FE589A" w:rsidRPr="00953B2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589A" w:rsidRPr="00953B2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6B3039F7" w14:textId="5E2D957B" w:rsidR="00137F10" w:rsidRPr="005D43E5" w:rsidRDefault="00137F10" w:rsidP="001402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D43E5">
        <w:rPr>
          <w:rFonts w:ascii="Times New Roman" w:hAnsi="Times New Roman" w:cs="Times New Roman"/>
          <w:sz w:val="28"/>
          <w:szCs w:val="28"/>
          <w:lang w:val="ru-RU"/>
        </w:rPr>
        <w:t>Оновлюється</w:t>
      </w:r>
      <w:proofErr w:type="spellEnd"/>
      <w:r w:rsidRPr="005D4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3E5">
        <w:rPr>
          <w:rFonts w:ascii="Times New Roman" w:hAnsi="Times New Roman" w:cs="Times New Roman"/>
          <w:sz w:val="28"/>
          <w:szCs w:val="28"/>
          <w:lang w:val="ru-RU"/>
        </w:rPr>
        <w:t>щокварталу</w:t>
      </w:r>
      <w:proofErr w:type="spellEnd"/>
      <w:r w:rsidRPr="005D43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6A9DED" w14:textId="57417CA0" w:rsidR="00B25694" w:rsidRDefault="00B25694" w:rsidP="00B25694">
      <w:pPr>
        <w:spacing w:after="0"/>
        <w:rPr>
          <w:rFonts w:ascii="Cambria" w:hAnsi="Cambria"/>
          <w:sz w:val="28"/>
          <w:szCs w:val="28"/>
        </w:rPr>
      </w:pPr>
    </w:p>
    <w:p w14:paraId="7DD2B060" w14:textId="77777777" w:rsidR="00B25694" w:rsidRPr="00B25694" w:rsidRDefault="00B25694" w:rsidP="00B25694">
      <w:pPr>
        <w:spacing w:after="0"/>
        <w:rPr>
          <w:rFonts w:ascii="Cambria" w:hAnsi="Cambria"/>
          <w:sz w:val="28"/>
          <w:szCs w:val="28"/>
        </w:rPr>
      </w:pPr>
    </w:p>
    <w:sectPr w:rsidR="00B25694" w:rsidRPr="00B25694" w:rsidSect="00B25694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D455" w14:textId="77777777" w:rsidR="00F87A41" w:rsidRDefault="00F87A41" w:rsidP="00B25694">
      <w:pPr>
        <w:spacing w:after="0" w:line="240" w:lineRule="auto"/>
      </w:pPr>
      <w:r>
        <w:separator/>
      </w:r>
    </w:p>
  </w:endnote>
  <w:endnote w:type="continuationSeparator" w:id="0">
    <w:p w14:paraId="5E1D8C6D" w14:textId="77777777" w:rsidR="00F87A41" w:rsidRDefault="00F87A41" w:rsidP="00B2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0A36" w14:textId="77777777" w:rsidR="00F87A41" w:rsidRDefault="00F87A41" w:rsidP="00B25694">
      <w:pPr>
        <w:spacing w:after="0" w:line="240" w:lineRule="auto"/>
      </w:pPr>
      <w:r>
        <w:separator/>
      </w:r>
    </w:p>
  </w:footnote>
  <w:footnote w:type="continuationSeparator" w:id="0">
    <w:p w14:paraId="18B662EB" w14:textId="77777777" w:rsidR="00F87A41" w:rsidRDefault="00F87A41" w:rsidP="00B2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057"/>
    <w:multiLevelType w:val="multilevel"/>
    <w:tmpl w:val="AAD8955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4229FC"/>
    <w:multiLevelType w:val="multilevel"/>
    <w:tmpl w:val="E0081F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098597C"/>
    <w:multiLevelType w:val="multilevel"/>
    <w:tmpl w:val="6FBCF3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BB4779"/>
    <w:multiLevelType w:val="hybridMultilevel"/>
    <w:tmpl w:val="3444A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ED0"/>
    <w:multiLevelType w:val="hybridMultilevel"/>
    <w:tmpl w:val="30EADF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7D"/>
    <w:rsid w:val="00137F10"/>
    <w:rsid w:val="001402E6"/>
    <w:rsid w:val="001472AD"/>
    <w:rsid w:val="001A061F"/>
    <w:rsid w:val="003F227D"/>
    <w:rsid w:val="005A572D"/>
    <w:rsid w:val="005D43E5"/>
    <w:rsid w:val="009A4A33"/>
    <w:rsid w:val="00A7082C"/>
    <w:rsid w:val="00B14C9F"/>
    <w:rsid w:val="00B25694"/>
    <w:rsid w:val="00E467DF"/>
    <w:rsid w:val="00EB0823"/>
    <w:rsid w:val="00ED75BB"/>
    <w:rsid w:val="00F21471"/>
    <w:rsid w:val="00F87A41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42AAB"/>
  <w15:chartTrackingRefBased/>
  <w15:docId w15:val="{9EF2AB0B-99D4-48D3-947C-E532D5CC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6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25694"/>
  </w:style>
  <w:style w:type="paragraph" w:styleId="a6">
    <w:name w:val="footer"/>
    <w:basedOn w:val="a"/>
    <w:link w:val="a7"/>
    <w:uiPriority w:val="99"/>
    <w:unhideWhenUsed/>
    <w:rsid w:val="00B256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25694"/>
  </w:style>
  <w:style w:type="character" w:styleId="a8">
    <w:name w:val="Hyperlink"/>
    <w:basedOn w:val="a0"/>
    <w:uiPriority w:val="99"/>
    <w:unhideWhenUsed/>
    <w:rsid w:val="00F2147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2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mple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ndata@m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.bondarieva@mk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Головний спеціаліст</dc:creator>
  <cp:keywords/>
  <dc:description/>
  <cp:lastModifiedBy>Головний спеціаліст</cp:lastModifiedBy>
  <cp:revision>9</cp:revision>
  <dcterms:created xsi:type="dcterms:W3CDTF">2021-08-30T08:21:00Z</dcterms:created>
  <dcterms:modified xsi:type="dcterms:W3CDTF">2021-12-21T11:34:00Z</dcterms:modified>
</cp:coreProperties>
</file>