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11.07.2022  № 60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2E4F9F" w:rsidRDefault="002E4F9F" w:rsidP="002E4F9F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2E4F9F" w:rsidTr="002E4F9F">
        <w:trPr>
          <w:cantSplit/>
          <w:trHeight w:val="284"/>
        </w:trPr>
        <w:tc>
          <w:tcPr>
            <w:tcW w:w="4556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2E4F9F" w:rsidRDefault="002E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2E4F9F" w:rsidRDefault="002E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P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C662E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E4F9F" w:rsidRDefault="002E4F9F" w:rsidP="002E4F9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E4F9F" w:rsidRDefault="002E4F9F" w:rsidP="002E4F9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E4F9F" w:rsidRDefault="002E4F9F" w:rsidP="002E4F9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62E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C662EB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C662EB"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 w:rsidR="00C662EB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C662EB"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414)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 до рішення міської ради від 23.12.2021 №12/189 «Про бюджет Миколаївської міської територіальної громади на 2022 рік».</w:t>
      </w:r>
    </w:p>
    <w:p w:rsidR="00C662EB" w:rsidRDefault="00C662EB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415)</w:t>
      </w: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розгляд заяв громадян щодо взяття на квартирний облік.</w:t>
      </w:r>
    </w:p>
    <w:p w:rsidR="00C662EB" w:rsidRDefault="00C662EB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416)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Pr="007B0A85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Про організацію освітнього процесу в закладах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належать до комунальної форми власності</w:t>
      </w:r>
      <w:r w:rsidR="007B0A85">
        <w:rPr>
          <w:rFonts w:ascii="Times New Roman" w:hAnsi="Times New Roman" w:cs="Times New Roman"/>
          <w:sz w:val="28"/>
          <w:szCs w:val="28"/>
          <w:lang w:val="uk-UA"/>
        </w:rPr>
        <w:t>, на 2022/2023 навчальний рік.</w:t>
      </w:r>
    </w:p>
    <w:p w:rsidR="00C662EB" w:rsidRDefault="00C662EB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7B0A85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C22B6C" w:rsidP="003A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4F9F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 w:rsidR="007B0A85">
        <w:rPr>
          <w:rFonts w:ascii="Times New Roman" w:hAnsi="Times New Roman" w:cs="Times New Roman"/>
          <w:sz w:val="28"/>
          <w:szCs w:val="28"/>
          <w:lang w:val="uk-UA"/>
        </w:rPr>
        <w:t>організацію пасажирських перевезень на міському автобусному маршруті загального користування №10 «вул.</w:t>
      </w:r>
      <w:r w:rsidR="003A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A85">
        <w:rPr>
          <w:rFonts w:ascii="Times New Roman" w:hAnsi="Times New Roman" w:cs="Times New Roman"/>
          <w:sz w:val="28"/>
          <w:szCs w:val="28"/>
          <w:lang w:val="uk-UA"/>
        </w:rPr>
        <w:t>О.Григор</w:t>
      </w:r>
      <w:r w:rsidR="003A2166">
        <w:rPr>
          <w:sz w:val="28"/>
          <w:szCs w:val="28"/>
          <w:lang w:val="uk-UA"/>
        </w:rPr>
        <w:t>’</w:t>
      </w:r>
      <w:r w:rsidR="007B0A85">
        <w:rPr>
          <w:rFonts w:ascii="Times New Roman" w:hAnsi="Times New Roman" w:cs="Times New Roman"/>
          <w:sz w:val="28"/>
          <w:szCs w:val="28"/>
          <w:lang w:val="uk-UA"/>
        </w:rPr>
        <w:t>єва</w:t>
      </w:r>
      <w:r w:rsidR="003A2166">
        <w:rPr>
          <w:rFonts w:ascii="Times New Roman" w:hAnsi="Times New Roman" w:cs="Times New Roman"/>
          <w:sz w:val="28"/>
          <w:szCs w:val="28"/>
          <w:lang w:val="uk-UA"/>
        </w:rPr>
        <w:t>, 2 –</w:t>
      </w:r>
      <w:r w:rsidR="007B0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16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3A2166">
        <w:rPr>
          <w:rFonts w:ascii="Times New Roman" w:hAnsi="Times New Roman" w:cs="Times New Roman"/>
          <w:sz w:val="28"/>
          <w:szCs w:val="28"/>
          <w:lang w:val="uk-UA"/>
        </w:rPr>
        <w:t>Знаменська</w:t>
      </w:r>
      <w:proofErr w:type="spellEnd"/>
      <w:r w:rsidR="003A2166">
        <w:rPr>
          <w:rFonts w:ascii="Times New Roman" w:hAnsi="Times New Roman" w:cs="Times New Roman"/>
          <w:sz w:val="28"/>
          <w:szCs w:val="28"/>
          <w:lang w:val="uk-UA"/>
        </w:rPr>
        <w:t>, буд. 41» в режимі руху маршруту – «маршрутне таксі».</w:t>
      </w:r>
    </w:p>
    <w:p w:rsidR="00C662EB" w:rsidRDefault="002E4F9F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2EB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C6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3A216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</w:t>
      </w:r>
      <w:r w:rsidR="003A216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E4F9F" w:rsidRDefault="002E4F9F" w:rsidP="003A216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6C" w:rsidRDefault="002E4F9F" w:rsidP="00C2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6.СЛУХАЛИ: 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№17 «вул. Олега Ольжича</w:t>
      </w:r>
      <w:r w:rsidR="00513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 xml:space="preserve"> 15/1 – вул. Маячна, 1/7» в режимі руху маршруту – «маршрутне таксі».</w:t>
      </w:r>
    </w:p>
    <w:p w:rsidR="00C662EB" w:rsidRDefault="00C662EB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6C" w:rsidRDefault="00C22B6C" w:rsidP="00C2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7.СЛУХАЛИ: Про організацію пасажирських перевезень на </w:t>
      </w:r>
      <w:r w:rsidR="005138C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автобусному маршруті загального користування №79 </w:t>
      </w:r>
      <w:r w:rsidR="00513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«вул. Велика Морська – кладовище (в/ч)» в режимі руху маршруту – «маршрутне таксі».</w:t>
      </w:r>
    </w:p>
    <w:p w:rsidR="00C662EB" w:rsidRDefault="00C662EB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2E4F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E4F9F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6C" w:rsidRDefault="002E4F9F" w:rsidP="002E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8.СЛУХАЛИ: Про 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>встановлення опіки над дитиною, ПІБ, дата народження.</w:t>
      </w:r>
    </w:p>
    <w:p w:rsidR="00C662EB" w:rsidRDefault="00C22B6C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2EB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E4F9F" w:rsidRDefault="002E4F9F" w:rsidP="00C6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E4F9F" w:rsidRDefault="002E4F9F" w:rsidP="002E4F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2B6C" w:rsidRDefault="00C22B6C" w:rsidP="00C2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6C" w:rsidRDefault="00C662EB" w:rsidP="00C2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>.СЛУХАЛИ: Про встановлення опіки над дитиною, ПІБ, дата народження.</w:t>
      </w:r>
    </w:p>
    <w:p w:rsidR="00C662EB" w:rsidRDefault="00C662EB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22B6C" w:rsidRDefault="00C22B6C" w:rsidP="00C6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22B6C" w:rsidRDefault="00C22B6C" w:rsidP="00C22B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422)</w:t>
      </w:r>
    </w:p>
    <w:p w:rsidR="00C22B6C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6C" w:rsidRDefault="00C662EB" w:rsidP="00C2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22B6C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влаштування до дитячого будинку сімейного типу на спільне проживання та виховання </w:t>
      </w:r>
      <w:r w:rsidR="00971D93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народження.</w:t>
      </w:r>
    </w:p>
    <w:p w:rsidR="00C662EB" w:rsidRDefault="00C22B6C" w:rsidP="00C66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2EB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C662EB" w:rsidRDefault="00C662EB" w:rsidP="00C662E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662EB" w:rsidRDefault="00C662EB" w:rsidP="00C662E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662EB" w:rsidRDefault="00C662EB" w:rsidP="00C662E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Плєханов М.Є.,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22B6C" w:rsidRDefault="00C22B6C" w:rsidP="00C6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22B6C" w:rsidRDefault="00C22B6C" w:rsidP="00C22B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42</w:t>
      </w:r>
      <w:r w:rsidR="00971D9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E4F9F" w:rsidRDefault="002E4F9F" w:rsidP="002E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F9F" w:rsidRDefault="002E4F9F" w:rsidP="002E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2E4F9F" w:rsidRDefault="002E4F9F" w:rsidP="002E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2E4F9F" w:rsidRDefault="002E4F9F" w:rsidP="002E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B33029" w:rsidRPr="002E4F9F" w:rsidRDefault="00B33029" w:rsidP="002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029" w:rsidRPr="002E4F9F" w:rsidSect="003A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4F9F"/>
    <w:rsid w:val="002E4F9F"/>
    <w:rsid w:val="003A0203"/>
    <w:rsid w:val="003A2166"/>
    <w:rsid w:val="005138CA"/>
    <w:rsid w:val="007B0A85"/>
    <w:rsid w:val="00971D93"/>
    <w:rsid w:val="00B33029"/>
    <w:rsid w:val="00B9637C"/>
    <w:rsid w:val="00C22B6C"/>
    <w:rsid w:val="00C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3</cp:revision>
  <dcterms:created xsi:type="dcterms:W3CDTF">2022-07-15T10:02:00Z</dcterms:created>
  <dcterms:modified xsi:type="dcterms:W3CDTF">2022-07-16T09:41:00Z</dcterms:modified>
</cp:coreProperties>
</file>